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6D" w:rsidRPr="00F565C0" w:rsidRDefault="002D2E6D" w:rsidP="00F565C0">
      <w:pPr>
        <w:ind w:left="-426" w:right="-567"/>
        <w:rPr>
          <w:b/>
        </w:rPr>
      </w:pPr>
      <w:r w:rsidRPr="00F565C0">
        <w:rPr>
          <w:b/>
        </w:rPr>
        <w:t xml:space="preserve">Tájékoztató a magyar szurkolók részére </w:t>
      </w:r>
    </w:p>
    <w:p w:rsidR="002D2E6D" w:rsidRPr="00F565C0" w:rsidRDefault="002D2E6D" w:rsidP="00F565C0">
      <w:pPr>
        <w:ind w:left="-426" w:right="-567"/>
      </w:pPr>
      <w:r w:rsidRPr="00F565C0">
        <w:t>A Román Labdarúgó Szövetség köszönti Önöket Romániában, és reméli, hogy  jól fogják érezni magukat romániai tartózkodásuk és a 2016-os Európai Labdarúgó Kupa román-magyar selejtező mérkőzése során.</w:t>
      </w:r>
      <w:r w:rsidRPr="00F565C0">
        <w:br/>
        <w:t>Szeretnénk Önöknek néhány hasznos t</w:t>
      </w:r>
      <w:r w:rsidR="00A079CA" w:rsidRPr="00F565C0">
        <w:t xml:space="preserve">udnivalóval </w:t>
      </w:r>
      <w:r w:rsidRPr="00F565C0">
        <w:t>szolgálni:</w:t>
      </w:r>
    </w:p>
    <w:p w:rsidR="002D2E6D" w:rsidRPr="00F565C0" w:rsidRDefault="002D2E6D" w:rsidP="00F565C0">
      <w:pPr>
        <w:ind w:left="-426" w:right="-567"/>
        <w:rPr>
          <w:b/>
        </w:rPr>
      </w:pPr>
      <w:r w:rsidRPr="00F565C0">
        <w:rPr>
          <w:b/>
        </w:rPr>
        <w:t>A mérkőzéssel kapcsolatos tájékoztatás</w:t>
      </w:r>
    </w:p>
    <w:p w:rsidR="002D2E6D" w:rsidRPr="00F565C0" w:rsidRDefault="002D2E6D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 xml:space="preserve">A román és </w:t>
      </w:r>
      <w:r w:rsidR="00F565C0" w:rsidRPr="00F565C0">
        <w:t xml:space="preserve">a </w:t>
      </w:r>
      <w:r w:rsidRPr="00F565C0">
        <w:t xml:space="preserve">magyar </w:t>
      </w:r>
      <w:r w:rsidR="00556136" w:rsidRPr="00F565C0">
        <w:t xml:space="preserve">labdarúgó </w:t>
      </w:r>
      <w:r w:rsidRPr="00F565C0">
        <w:t>válogatott közötti mérkőzésre 2014. október 11-én kerül sor, a kezdőrúgás helyi idő szerint 19:00 órakor lesz a Bukaresti Nemzeti Stadionban.</w:t>
      </w:r>
    </w:p>
    <w:p w:rsidR="002D2E6D" w:rsidRPr="00F565C0" w:rsidRDefault="002D2E6D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>A stadion kapuit 16:00 órakor nyitják ki.</w:t>
      </w:r>
    </w:p>
    <w:p w:rsidR="002D2E6D" w:rsidRPr="00F565C0" w:rsidRDefault="002D2E6D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 xml:space="preserve">A román katonai rendőrség fog gondoskodni </w:t>
      </w:r>
      <w:r w:rsidR="00633AF4" w:rsidRPr="00F565C0">
        <w:t xml:space="preserve">valamennyi biztonsági intézkedésről </w:t>
      </w:r>
      <w:r w:rsidRPr="00F565C0">
        <w:t>a stadion környékén és a fővárosban</w:t>
      </w:r>
      <w:r w:rsidR="00633AF4" w:rsidRPr="00F565C0">
        <w:t>, amíg Önök eljutnak a Nemzeti</w:t>
      </w:r>
      <w:r w:rsidRPr="00F565C0">
        <w:t xml:space="preserve"> </w:t>
      </w:r>
      <w:r w:rsidR="00633AF4" w:rsidRPr="00F565C0">
        <w:t>Arénához (Stadionhoz).</w:t>
      </w:r>
    </w:p>
    <w:p w:rsidR="00633AF4" w:rsidRPr="00F565C0" w:rsidRDefault="00633AF4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>A vonattal érkező 1 200 vendégszurkoló a Baneasa vasútállomásra érkezik, és az őket (ingyen) szállító 14 autóbuszt a katonai rendőrség fogja kísérni a stadion közelében számukra kijelölt vendégszurkolói szektorig.</w:t>
      </w:r>
    </w:p>
    <w:p w:rsidR="00633AF4" w:rsidRPr="00F565C0" w:rsidRDefault="00633AF4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>A busszal és személygépkocsival érkező további 1 600 fő vendégszurkoló számára szintén a vendégszurkolói szektort jelöltük ki, ahol találkoznak a többi vendégszurkolóval.</w:t>
      </w:r>
    </w:p>
    <w:p w:rsidR="00633AF4" w:rsidRPr="00F565C0" w:rsidRDefault="00633AF4" w:rsidP="00F565C0">
      <w:pPr>
        <w:ind w:left="-426" w:right="-567"/>
        <w:rPr>
          <w:b/>
        </w:rPr>
      </w:pPr>
      <w:r w:rsidRPr="00F565C0">
        <w:rPr>
          <w:b/>
        </w:rPr>
        <w:t>A vendégszurkoló</w:t>
      </w:r>
      <w:r w:rsidR="00702588">
        <w:rPr>
          <w:b/>
        </w:rPr>
        <w:t>k</w:t>
      </w:r>
      <w:r w:rsidRPr="00F565C0">
        <w:rPr>
          <w:b/>
        </w:rPr>
        <w:t xml:space="preserve"> </w:t>
      </w:r>
      <w:r w:rsidR="00702588">
        <w:rPr>
          <w:b/>
        </w:rPr>
        <w:t>gyülekez</w:t>
      </w:r>
      <w:r w:rsidR="00D278B2">
        <w:rPr>
          <w:b/>
        </w:rPr>
        <w:t>ési</w:t>
      </w:r>
      <w:r w:rsidR="00702588">
        <w:rPr>
          <w:b/>
        </w:rPr>
        <w:t xml:space="preserve"> területére</w:t>
      </w:r>
      <w:r w:rsidRPr="00F565C0">
        <w:rPr>
          <w:b/>
        </w:rPr>
        <w:t xml:space="preserve"> vonatkozó tájékoztatás</w:t>
      </w:r>
    </w:p>
    <w:p w:rsidR="00633AF4" w:rsidRPr="00F565C0" w:rsidRDefault="00633AF4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>A vendégszurkoló</w:t>
      </w:r>
      <w:r w:rsidR="00702588">
        <w:t>k gyülekez</w:t>
      </w:r>
      <w:r w:rsidR="00D278B2">
        <w:t>ési</w:t>
      </w:r>
      <w:r w:rsidR="00702588">
        <w:t xml:space="preserve"> területére </w:t>
      </w:r>
      <w:r w:rsidRPr="00F565C0">
        <w:t>történő belépés a Mihai Bravu út – Vatra Luminosa utca – Tony Bulandra utca felőli útvonalakon engedélyezett. A környező területeket a román szurkolók elől déli 12:00 órától kezdve lezárjuk.</w:t>
      </w:r>
    </w:p>
    <w:p w:rsidR="00633AF4" w:rsidRPr="00F565C0" w:rsidRDefault="00633AF4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>A vendégszurkoló</w:t>
      </w:r>
      <w:r w:rsidR="00702588">
        <w:t>k gyülekez</w:t>
      </w:r>
      <w:r w:rsidR="00D278B2">
        <w:t>ési</w:t>
      </w:r>
      <w:r w:rsidR="00702588">
        <w:t xml:space="preserve"> területén </w:t>
      </w:r>
      <w:r w:rsidR="00364222" w:rsidRPr="00F565C0">
        <w:t>a Román Labdarúgó Szövetség étel-,</w:t>
      </w:r>
      <w:r w:rsidR="00637AB1" w:rsidRPr="00F565C0">
        <w:t xml:space="preserve"> </w:t>
      </w:r>
      <w:r w:rsidR="00364222" w:rsidRPr="00F565C0">
        <w:t>alkohol</w:t>
      </w:r>
      <w:r w:rsidR="00637AB1" w:rsidRPr="00F565C0">
        <w:t>mentes-</w:t>
      </w:r>
      <w:r w:rsidR="00364222" w:rsidRPr="00F565C0">
        <w:t xml:space="preserve"> és üdítőital-árusító standokat fog felállítani. A vendégszurkolói </w:t>
      </w:r>
      <w:r w:rsidR="00702588">
        <w:t xml:space="preserve">területen </w:t>
      </w:r>
      <w:r w:rsidR="00364222" w:rsidRPr="00F565C0">
        <w:t xml:space="preserve">illemhelyeket és a stadionba be nem vihető tárgyak megőrzésére szolgáló szekrényeket is fel fogunk állítani. </w:t>
      </w:r>
    </w:p>
    <w:p w:rsidR="00364222" w:rsidRPr="00F565C0" w:rsidRDefault="00364222" w:rsidP="00F565C0">
      <w:pPr>
        <w:ind w:left="-426" w:right="-567"/>
        <w:rPr>
          <w:i/>
          <w:u w:val="single"/>
        </w:rPr>
      </w:pPr>
      <w:r w:rsidRPr="00F565C0">
        <w:rPr>
          <w:i/>
          <w:u w:val="single"/>
        </w:rPr>
        <w:t>Pénzváltási lehetőségek a vendégszurkolói szektorban</w:t>
      </w:r>
    </w:p>
    <w:p w:rsidR="00C23FDA" w:rsidRPr="00F565C0" w:rsidRDefault="00364222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>2 ponton – kizárólag EURO/RON/Hitelkártya felhasználásával (magyar forintot nem fogad</w:t>
      </w:r>
      <w:r w:rsidR="00702588">
        <w:t>nak</w:t>
      </w:r>
      <w:r w:rsidRPr="00F565C0">
        <w:t xml:space="preserve"> el) </w:t>
      </w:r>
      <w:r w:rsidR="00637AB1" w:rsidRPr="00F565C0">
        <w:t xml:space="preserve">lehetőség van </w:t>
      </w:r>
      <w:r w:rsidRPr="00F565C0">
        <w:t>műanyag zsetonok vásárlás</w:t>
      </w:r>
      <w:r w:rsidR="00637AB1" w:rsidRPr="00F565C0">
        <w:t>ár</w:t>
      </w:r>
      <w:r w:rsidRPr="00F565C0">
        <w:t xml:space="preserve">a </w:t>
      </w:r>
      <w:r w:rsidR="00C23FDA" w:rsidRPr="00F565C0">
        <w:t>(1 műanyag zseton = 5 RON; átváltási árfolyam: 1 Euro = 4,4 RON).</w:t>
      </w:r>
    </w:p>
    <w:p w:rsidR="00637AB1" w:rsidRPr="00F565C0" w:rsidRDefault="00C23FDA" w:rsidP="00F565C0">
      <w:pPr>
        <w:pStyle w:val="Listaszerbekezds"/>
        <w:numPr>
          <w:ilvl w:val="0"/>
          <w:numId w:val="1"/>
        </w:numPr>
        <w:ind w:left="-426" w:right="-567"/>
        <w:rPr>
          <w:i/>
          <w:u w:val="single"/>
        </w:rPr>
      </w:pPr>
      <w:r w:rsidRPr="00F565C0">
        <w:t>8 értékesítési hely – üdítőital-árusító helyek Grill Menüvel</w:t>
      </w:r>
      <w:r w:rsidR="00637AB1" w:rsidRPr="00F565C0">
        <w:t xml:space="preserve">, szendvicsekkel és </w:t>
      </w:r>
      <w:r w:rsidR="00702588">
        <w:t>Ital</w:t>
      </w:r>
      <w:r w:rsidR="00637AB1" w:rsidRPr="00F565C0">
        <w:t xml:space="preserve"> menüvel</w:t>
      </w:r>
    </w:p>
    <w:p w:rsidR="00637AB1" w:rsidRPr="00F565C0" w:rsidRDefault="00637AB1" w:rsidP="00F565C0">
      <w:pPr>
        <w:pStyle w:val="Listaszerbekezds"/>
        <w:ind w:left="-426" w:right="-567"/>
        <w:rPr>
          <w:i/>
          <w:u w:val="single"/>
        </w:rPr>
      </w:pPr>
    </w:p>
    <w:p w:rsidR="00C23FDA" w:rsidRPr="00F565C0" w:rsidRDefault="00C23FDA" w:rsidP="00F565C0">
      <w:pPr>
        <w:pStyle w:val="Listaszerbekezds"/>
        <w:numPr>
          <w:ilvl w:val="0"/>
          <w:numId w:val="3"/>
        </w:numPr>
        <w:ind w:left="-426" w:right="-567" w:hanging="284"/>
        <w:rPr>
          <w:i/>
          <w:u w:val="single"/>
        </w:rPr>
      </w:pPr>
      <w:r w:rsidRPr="00F565C0">
        <w:rPr>
          <w:i/>
          <w:u w:val="single"/>
        </w:rPr>
        <w:t>GRILL MENÜ ÉS SZENDVICSEK:</w:t>
      </w:r>
    </w:p>
    <w:p w:rsidR="00364222" w:rsidRPr="00F565C0" w:rsidRDefault="00C23FDA" w:rsidP="00F565C0">
      <w:pPr>
        <w:ind w:left="-426" w:right="-567"/>
        <w:rPr>
          <w:i/>
        </w:rPr>
      </w:pPr>
      <w:r w:rsidRPr="00F565C0">
        <w:rPr>
          <w:i/>
        </w:rPr>
        <w:tab/>
        <w:t>Grillcsirke (csirkemell) – 15 RON (3 műanyag zseton)</w:t>
      </w:r>
    </w:p>
    <w:p w:rsidR="00C23FDA" w:rsidRPr="00F565C0" w:rsidRDefault="00C23FDA" w:rsidP="00F565C0">
      <w:pPr>
        <w:ind w:left="-426" w:right="-567"/>
        <w:rPr>
          <w:i/>
        </w:rPr>
      </w:pPr>
      <w:r w:rsidRPr="00F565C0">
        <w:rPr>
          <w:i/>
        </w:rPr>
        <w:tab/>
        <w:t>Roston sült sertéshús – 15 RON (3)</w:t>
      </w:r>
    </w:p>
    <w:p w:rsidR="00C23FDA" w:rsidRPr="00F565C0" w:rsidRDefault="00C23FDA" w:rsidP="00F565C0">
      <w:pPr>
        <w:ind w:left="-426" w:right="-567"/>
        <w:rPr>
          <w:i/>
        </w:rPr>
      </w:pPr>
      <w:r w:rsidRPr="00F565C0">
        <w:rPr>
          <w:i/>
        </w:rPr>
        <w:tab/>
        <w:t>Csont</w:t>
      </w:r>
      <w:r w:rsidR="00637AB1" w:rsidRPr="00F565C0">
        <w:rPr>
          <w:i/>
        </w:rPr>
        <w:t xml:space="preserve">ozott </w:t>
      </w:r>
      <w:r w:rsidRPr="00F565C0">
        <w:rPr>
          <w:i/>
        </w:rPr>
        <w:t>grillcsirke – 15 RON (3)</w:t>
      </w:r>
    </w:p>
    <w:p w:rsidR="00C23FDA" w:rsidRPr="00F565C0" w:rsidRDefault="00C23FDA" w:rsidP="00F565C0">
      <w:pPr>
        <w:ind w:left="-426" w:right="-567"/>
        <w:rPr>
          <w:i/>
        </w:rPr>
      </w:pPr>
      <w:r w:rsidRPr="00F565C0">
        <w:rPr>
          <w:i/>
        </w:rPr>
        <w:tab/>
        <w:t>Sült kolbász (Román Mici), kenyér, mustár/ 3 darab – 10 RON (2)</w:t>
      </w:r>
    </w:p>
    <w:p w:rsidR="00C23FDA" w:rsidRPr="00F565C0" w:rsidRDefault="00C23FDA" w:rsidP="00F565C0">
      <w:pPr>
        <w:ind w:left="-426" w:right="-567"/>
        <w:rPr>
          <w:i/>
        </w:rPr>
      </w:pPr>
      <w:r w:rsidRPr="00F565C0">
        <w:rPr>
          <w:i/>
        </w:rPr>
        <w:tab/>
        <w:t>Hamburger – 10 RON (2)</w:t>
      </w:r>
    </w:p>
    <w:p w:rsidR="00C23FDA" w:rsidRPr="00F565C0" w:rsidRDefault="00C23FDA" w:rsidP="00F565C0">
      <w:pPr>
        <w:ind w:left="-426" w:right="-567"/>
        <w:rPr>
          <w:i/>
        </w:rPr>
      </w:pPr>
      <w:r w:rsidRPr="00F565C0">
        <w:rPr>
          <w:i/>
        </w:rPr>
        <w:tab/>
      </w:r>
      <w:r w:rsidR="003E5C3C" w:rsidRPr="00F565C0">
        <w:rPr>
          <w:i/>
        </w:rPr>
        <w:t>Majonézes káposztasaláta/Savanyúság 150 gr. – 5 RON (1)</w:t>
      </w:r>
    </w:p>
    <w:p w:rsidR="003E5C3C" w:rsidRPr="00F565C0" w:rsidRDefault="003E5C3C" w:rsidP="00F565C0">
      <w:pPr>
        <w:ind w:left="-426" w:right="-567"/>
        <w:rPr>
          <w:i/>
        </w:rPr>
      </w:pPr>
      <w:r w:rsidRPr="00F565C0">
        <w:rPr>
          <w:i/>
        </w:rPr>
        <w:tab/>
        <w:t>Főtt krumpli 150 gr. – 5 RON (1)</w:t>
      </w:r>
    </w:p>
    <w:p w:rsidR="003E5C3C" w:rsidRDefault="003E5C3C" w:rsidP="00F565C0">
      <w:pPr>
        <w:ind w:left="-426" w:right="-567"/>
        <w:rPr>
          <w:i/>
        </w:rPr>
      </w:pPr>
      <w:r w:rsidRPr="00F565C0">
        <w:rPr>
          <w:i/>
        </w:rPr>
        <w:tab/>
        <w:t xml:space="preserve">Az egyes adagokhoz 50 gr. kenyér jár </w:t>
      </w:r>
      <w:r w:rsidR="00637AB1" w:rsidRPr="00F565C0">
        <w:rPr>
          <w:i/>
        </w:rPr>
        <w:t>(</w:t>
      </w:r>
      <w:r w:rsidRPr="00F565C0">
        <w:rPr>
          <w:i/>
        </w:rPr>
        <w:t>ingyen</w:t>
      </w:r>
      <w:r w:rsidR="00637AB1" w:rsidRPr="00F565C0">
        <w:rPr>
          <w:i/>
        </w:rPr>
        <w:t>)</w:t>
      </w:r>
    </w:p>
    <w:p w:rsidR="00702588" w:rsidRDefault="00702588" w:rsidP="00F565C0">
      <w:pPr>
        <w:ind w:left="-426" w:right="-567"/>
        <w:rPr>
          <w:i/>
        </w:rPr>
      </w:pPr>
    </w:p>
    <w:p w:rsidR="00702588" w:rsidRPr="00F565C0" w:rsidRDefault="00702588" w:rsidP="00F565C0">
      <w:pPr>
        <w:ind w:left="-426" w:right="-567"/>
        <w:rPr>
          <w:i/>
        </w:rPr>
      </w:pPr>
    </w:p>
    <w:p w:rsidR="003E5C3C" w:rsidRPr="00F565C0" w:rsidRDefault="00702588" w:rsidP="00F565C0">
      <w:pPr>
        <w:pStyle w:val="Listaszerbekezds"/>
        <w:numPr>
          <w:ilvl w:val="0"/>
          <w:numId w:val="2"/>
        </w:numPr>
        <w:ind w:left="-426" w:right="-567"/>
        <w:rPr>
          <w:i/>
          <w:u w:val="single"/>
        </w:rPr>
      </w:pPr>
      <w:r>
        <w:rPr>
          <w:i/>
          <w:u w:val="single"/>
        </w:rPr>
        <w:t>ITALÁRUSÍTÓ HELY</w:t>
      </w:r>
      <w:r w:rsidR="003E5C3C" w:rsidRPr="00F565C0">
        <w:rPr>
          <w:i/>
          <w:u w:val="single"/>
        </w:rPr>
        <w:t xml:space="preserve"> (az egyes italokat karton/műanyag poharakban szolgálják ki):</w:t>
      </w:r>
    </w:p>
    <w:p w:rsidR="003E5C3C" w:rsidRPr="00F565C0" w:rsidRDefault="003E5C3C" w:rsidP="00F565C0">
      <w:pPr>
        <w:ind w:left="-426" w:right="-567"/>
        <w:rPr>
          <w:i/>
        </w:rPr>
      </w:pPr>
      <w:r w:rsidRPr="00F565C0">
        <w:rPr>
          <w:i/>
        </w:rPr>
        <w:tab/>
        <w:t>Ásványvíz (szénsavmentes és szénsavas 500 ml – 5 RON (1)</w:t>
      </w:r>
    </w:p>
    <w:p w:rsidR="003E5C3C" w:rsidRPr="00F565C0" w:rsidRDefault="003E5C3C" w:rsidP="00F565C0">
      <w:pPr>
        <w:ind w:left="-426" w:right="-567"/>
        <w:rPr>
          <w:i/>
        </w:rPr>
      </w:pPr>
      <w:r w:rsidRPr="00F565C0">
        <w:rPr>
          <w:i/>
        </w:rPr>
        <w:tab/>
        <w:t>Coca Cola, Fanta, Sprite, Nestea 500 ml. – 5 RON (1)</w:t>
      </w:r>
    </w:p>
    <w:p w:rsidR="003E5C3C" w:rsidRPr="00F565C0" w:rsidRDefault="003E5C3C" w:rsidP="00F565C0">
      <w:pPr>
        <w:ind w:left="-426" w:right="-567"/>
        <w:rPr>
          <w:i/>
        </w:rPr>
      </w:pPr>
      <w:r w:rsidRPr="00F565C0">
        <w:rPr>
          <w:i/>
        </w:rPr>
        <w:tab/>
        <w:t>Alkoholmentes sör 33 ml. – 5 RON (1)</w:t>
      </w:r>
    </w:p>
    <w:p w:rsidR="003E5C3C" w:rsidRPr="00F565C0" w:rsidRDefault="003E5C3C" w:rsidP="00F565C0">
      <w:pPr>
        <w:ind w:left="-426" w:right="-567"/>
        <w:rPr>
          <w:b/>
          <w:i/>
        </w:rPr>
      </w:pPr>
      <w:r w:rsidRPr="00F565C0">
        <w:rPr>
          <w:b/>
        </w:rPr>
        <w:t>Utazási feltételek</w:t>
      </w:r>
      <w:r w:rsidRPr="00F565C0">
        <w:rPr>
          <w:b/>
          <w:i/>
        </w:rPr>
        <w:t xml:space="preserve">    </w:t>
      </w:r>
    </w:p>
    <w:p w:rsidR="003E5C3C" w:rsidRPr="00F565C0" w:rsidRDefault="003E5C3C" w:rsidP="00F565C0">
      <w:pPr>
        <w:ind w:left="-426" w:right="-567"/>
      </w:pPr>
      <w:r w:rsidRPr="00F565C0">
        <w:t>A magyar állampolgárok útlevéllel vagy személyi igazolvánnyal utazhatnak be Románia területére.</w:t>
      </w:r>
    </w:p>
    <w:p w:rsidR="003E5C3C" w:rsidRPr="00F565C0" w:rsidRDefault="003E5C3C" w:rsidP="00F565C0">
      <w:pPr>
        <w:ind w:left="-426" w:right="-567"/>
        <w:rPr>
          <w:b/>
        </w:rPr>
      </w:pPr>
      <w:r w:rsidRPr="00F565C0">
        <w:rPr>
          <w:b/>
        </w:rPr>
        <w:t xml:space="preserve">Egészségügyi ellátás </w:t>
      </w:r>
    </w:p>
    <w:p w:rsidR="003E5C3C" w:rsidRPr="00F565C0" w:rsidRDefault="003E5C3C" w:rsidP="00F565C0">
      <w:pPr>
        <w:ind w:left="-426" w:right="-567"/>
      </w:pPr>
      <w:r w:rsidRPr="00F565C0">
        <w:t xml:space="preserve">Az egészségbiztosítás nem kötelező. </w:t>
      </w:r>
      <w:r w:rsidR="00556136" w:rsidRPr="00F565C0">
        <w:t>Mindazonáltal m</w:t>
      </w:r>
      <w:r w:rsidRPr="00F565C0">
        <w:t>inden Romániába beutazó magyar állampolgárnak azt javasoljuk, hogy kössön utas- és egészségügyi biztosítást.</w:t>
      </w:r>
    </w:p>
    <w:p w:rsidR="003E5C3C" w:rsidRPr="00F565C0" w:rsidRDefault="003E5C3C" w:rsidP="00F565C0">
      <w:pPr>
        <w:ind w:left="-426" w:right="-567"/>
        <w:rPr>
          <w:b/>
        </w:rPr>
      </w:pPr>
      <w:r w:rsidRPr="00F565C0">
        <w:rPr>
          <w:b/>
        </w:rPr>
        <w:t xml:space="preserve">Közlekedés </w:t>
      </w:r>
    </w:p>
    <w:p w:rsidR="00DA2437" w:rsidRPr="00F565C0" w:rsidRDefault="003E5C3C" w:rsidP="00F565C0">
      <w:pPr>
        <w:ind w:left="-426" w:right="-567"/>
      </w:pPr>
      <w:r w:rsidRPr="00F565C0">
        <w:t xml:space="preserve">Romániában </w:t>
      </w:r>
      <w:r w:rsidR="00DA2437" w:rsidRPr="00F565C0">
        <w:t xml:space="preserve">jobb oldali közlekedés </w:t>
      </w:r>
      <w:r w:rsidR="00637AB1" w:rsidRPr="00F565C0">
        <w:t>van</w:t>
      </w:r>
      <w:r w:rsidR="00DA2437" w:rsidRPr="00F565C0">
        <w:t xml:space="preserve">. A közutak használata útdíj-matrica (egy hétre kb. 3 Euro) vásárlásához kötött, amit a határátkelőhelyen vagy </w:t>
      </w:r>
      <w:r w:rsidR="00637AB1" w:rsidRPr="00F565C0">
        <w:t xml:space="preserve">az </w:t>
      </w:r>
      <w:r w:rsidR="00DA2437" w:rsidRPr="00F565C0">
        <w:t>üzemanyagtöltő állomásokon lehet beszerezni.  A gépjárművekben utazó személyek kötelesek használni a biztonsági öve</w:t>
      </w:r>
      <w:r w:rsidR="00637AB1" w:rsidRPr="00F565C0">
        <w:t>ike</w:t>
      </w:r>
      <w:r w:rsidR="00DA2437" w:rsidRPr="00F565C0">
        <w:t>t. A közúti közlekedésben a ’</w:t>
      </w:r>
      <w:r w:rsidR="00D278B2" w:rsidRPr="00F565C0">
        <w:t>jobb kéz</w:t>
      </w:r>
      <w:r w:rsidR="00637AB1" w:rsidRPr="00F565C0">
        <w:t xml:space="preserve"> </w:t>
      </w:r>
      <w:r w:rsidR="00DA2437" w:rsidRPr="00F565C0">
        <w:t xml:space="preserve">szabály’ </w:t>
      </w:r>
      <w:bookmarkStart w:id="0" w:name="_GoBack"/>
      <w:bookmarkEnd w:id="0"/>
      <w:r w:rsidR="00DA2437" w:rsidRPr="00F565C0">
        <w:t xml:space="preserve">érvényesül. A gépjárművezetők számára a törvényben engedélyezett véralkoholszint 0,0 g/l. A lakott területen belül megengedett legnagyobb sebesség 20 – 50 km/h, lakott területen kívüli közutakon 90 km/h, az európai főútvonalakon és a gyorsforgalmi utakon (autóutakon) 100 km/h, az autópályákon pedig 130 km/h. </w:t>
      </w:r>
    </w:p>
    <w:p w:rsidR="00C23FDA" w:rsidRPr="00F565C0" w:rsidRDefault="00DA2437" w:rsidP="00F565C0">
      <w:pPr>
        <w:ind w:left="-426" w:right="-567"/>
      </w:pPr>
      <w:r w:rsidRPr="00F565C0">
        <w:t xml:space="preserve">A megengedett legnagyobb sebesség több mint 50 km/h-val történő túllépése a vezetői engedély legfeljebb 3 hónap időtartamra történő bevonásához vezet.   </w:t>
      </w:r>
    </w:p>
    <w:p w:rsidR="00A079CA" w:rsidRPr="00F565C0" w:rsidRDefault="00A079CA" w:rsidP="00F565C0">
      <w:pPr>
        <w:ind w:left="-426" w:right="-567"/>
        <w:rPr>
          <w:b/>
        </w:rPr>
      </w:pPr>
      <w:r w:rsidRPr="00F565C0">
        <w:rPr>
          <w:b/>
        </w:rPr>
        <w:t>Tömegközlekedés</w:t>
      </w:r>
    </w:p>
    <w:p w:rsidR="00637AB1" w:rsidRPr="00F565C0" w:rsidRDefault="00A079CA" w:rsidP="00F565C0">
      <w:pPr>
        <w:ind w:left="-426" w:right="-567"/>
      </w:pPr>
      <w:r w:rsidRPr="00F565C0">
        <w:t>Bukarestben a tömegközlekedés valamennyi fajtája igénybe vehető: a metró, a buszok és villamosok.</w:t>
      </w:r>
    </w:p>
    <w:p w:rsidR="00A079CA" w:rsidRPr="00F565C0" w:rsidRDefault="00A079CA" w:rsidP="00F565C0">
      <w:pPr>
        <w:ind w:left="-426" w:right="-567"/>
      </w:pPr>
      <w:r w:rsidRPr="00F565C0">
        <w:t>A metró a leggyorsabb tömegközlekedési eszköz Bukarestben:</w:t>
      </w:r>
    </w:p>
    <w:p w:rsidR="00A079CA" w:rsidRPr="00F565C0" w:rsidRDefault="00A079CA" w:rsidP="00F565C0">
      <w:pPr>
        <w:ind w:left="-426" w:right="-567"/>
      </w:pPr>
      <w:r w:rsidRPr="00F565C0">
        <w:t xml:space="preserve">4 RON – oda-vissza útra szóló jegy </w:t>
      </w:r>
    </w:p>
    <w:p w:rsidR="00A079CA" w:rsidRPr="00F565C0" w:rsidRDefault="00A079CA" w:rsidP="00F565C0">
      <w:pPr>
        <w:ind w:left="-426" w:right="-567"/>
      </w:pPr>
      <w:r w:rsidRPr="00F565C0">
        <w:t>6 RON – metró napijegy</w:t>
      </w:r>
    </w:p>
    <w:p w:rsidR="00A079CA" w:rsidRPr="00F565C0" w:rsidRDefault="00A079CA" w:rsidP="00F565C0">
      <w:pPr>
        <w:ind w:left="-426" w:right="-567"/>
      </w:pPr>
      <w:r w:rsidRPr="00F565C0">
        <w:t>A valamennyi bukaresti közlekedési eszközre szóló napijegy ára: 16 RON</w:t>
      </w:r>
    </w:p>
    <w:p w:rsidR="00A079CA" w:rsidRPr="00F565C0" w:rsidRDefault="00A079CA" w:rsidP="00F565C0">
      <w:pPr>
        <w:ind w:left="-426" w:right="-567"/>
        <w:rPr>
          <w:b/>
        </w:rPr>
      </w:pPr>
      <w:r w:rsidRPr="00F565C0">
        <w:rPr>
          <w:b/>
        </w:rPr>
        <w:t xml:space="preserve">Teendők közúti közlekedési baleset esetén  </w:t>
      </w:r>
    </w:p>
    <w:p w:rsidR="00A079CA" w:rsidRPr="00F565C0" w:rsidRDefault="00A079CA" w:rsidP="00F565C0">
      <w:pPr>
        <w:ind w:left="-426" w:right="-567"/>
      </w:pPr>
      <w:r w:rsidRPr="00F565C0">
        <w:t xml:space="preserve">A baleset súlyosságától függetlenül a hatóságokat tájékoztatni kell. Kisebb gépkocsibaleset esetén a balesetben részes másik gépjármű vezetőjével együtt </w:t>
      </w:r>
      <w:r w:rsidR="009F1A39" w:rsidRPr="00F565C0">
        <w:t xml:space="preserve">Önnek ki kell töltenie a helyi biztosító társaságok által biztosított kárbejelentő lapot. Önnek le kell írnia a balesetben részes másik gépkocsi azonosító adatait és annak (kötelező) gépjármű-biztosítási kötvényének adatait. Ha szükséges, kérheti az érintett gépkocsi zöldkártyáján szereplő biztosító társaság magyar partnerbiztosítójának segítségét. </w:t>
      </w:r>
    </w:p>
    <w:p w:rsidR="009F1A39" w:rsidRPr="00F565C0" w:rsidRDefault="009F1A39" w:rsidP="00F565C0">
      <w:pPr>
        <w:ind w:left="-426" w:right="-567"/>
        <w:rPr>
          <w:b/>
        </w:rPr>
      </w:pPr>
      <w:r w:rsidRPr="00F565C0">
        <w:rPr>
          <w:b/>
        </w:rPr>
        <w:t>Segélyhívó telefonszámok</w:t>
      </w:r>
    </w:p>
    <w:p w:rsidR="00637AB1" w:rsidRPr="00F565C0" w:rsidRDefault="009F1A39" w:rsidP="00F565C0">
      <w:pPr>
        <w:ind w:left="-426" w:right="-567"/>
      </w:pPr>
      <w:r w:rsidRPr="00F565C0">
        <w:t xml:space="preserve">+40 21 9544 - Közlekedésrendészet </w:t>
      </w:r>
    </w:p>
    <w:p w:rsidR="009F1A39" w:rsidRPr="00F565C0" w:rsidRDefault="009F1A39" w:rsidP="00F565C0">
      <w:pPr>
        <w:ind w:left="-426" w:right="-567"/>
      </w:pPr>
      <w:r w:rsidRPr="00F565C0">
        <w:lastRenderedPageBreak/>
        <w:t>112 – Általános segélyhívószám (Mentők, Tűzoltóság, Rendőrség)</w:t>
      </w:r>
    </w:p>
    <w:p w:rsidR="009F1A39" w:rsidRPr="00F565C0" w:rsidRDefault="009F1A39" w:rsidP="00F565C0">
      <w:pPr>
        <w:ind w:left="-426" w:right="-567"/>
        <w:rPr>
          <w:b/>
        </w:rPr>
      </w:pPr>
      <w:r w:rsidRPr="00F565C0">
        <w:rPr>
          <w:b/>
        </w:rPr>
        <w:t>A kábítószerekre vonatkozó rendelkezések</w:t>
      </w:r>
    </w:p>
    <w:p w:rsidR="009F1A39" w:rsidRPr="00F565C0" w:rsidRDefault="009F1A39" w:rsidP="00F565C0">
      <w:pPr>
        <w:ind w:left="-426" w:right="-567"/>
      </w:pPr>
      <w:r w:rsidRPr="00F565C0">
        <w:t>Bármilyen fajta kábítószerek birtoklása, fogyasztása tilos a határokon belül, illetve azokon kívül. Az országba beutazó turisták csak a személyes használatukra (fogyasztásukra) szolgáló kábító hatású (gyógy)szerekkel  rendelkezhetnek.</w:t>
      </w:r>
    </w:p>
    <w:p w:rsidR="00637AB1" w:rsidRPr="00F565C0" w:rsidRDefault="009F1A39" w:rsidP="00F565C0">
      <w:pPr>
        <w:ind w:left="-426" w:right="-567"/>
        <w:rPr>
          <w:b/>
        </w:rPr>
      </w:pPr>
      <w:r w:rsidRPr="00F565C0">
        <w:rPr>
          <w:b/>
        </w:rPr>
        <w:t xml:space="preserve">Közbiztonság és bűnözési arány </w:t>
      </w:r>
    </w:p>
    <w:p w:rsidR="000B5264" w:rsidRPr="00F565C0" w:rsidRDefault="009F1A39" w:rsidP="00F565C0">
      <w:pPr>
        <w:ind w:left="-426" w:right="-567"/>
      </w:pPr>
      <w:r w:rsidRPr="00F565C0">
        <w:t>Románi</w:t>
      </w:r>
      <w:r w:rsidR="00F565C0" w:rsidRPr="00F565C0">
        <w:t xml:space="preserve">ában a </w:t>
      </w:r>
      <w:r w:rsidRPr="00F565C0">
        <w:t xml:space="preserve">bűnözési arány </w:t>
      </w:r>
      <w:r w:rsidR="00F565C0" w:rsidRPr="00F565C0">
        <w:t>alacsony</w:t>
      </w:r>
      <w:r w:rsidRPr="00F565C0">
        <w:t xml:space="preserve">. Ennek ellenére azt tanácsoljuk, hogy </w:t>
      </w:r>
      <w:r w:rsidR="000B5264" w:rsidRPr="00F565C0">
        <w:t>Ön</w:t>
      </w:r>
      <w:r w:rsidR="00702588">
        <w:t>ök</w:t>
      </w:r>
      <w:r w:rsidR="000B5264" w:rsidRPr="00F565C0">
        <w:t xml:space="preserve"> a </w:t>
      </w:r>
      <w:r w:rsidRPr="00F565C0">
        <w:t>személyes iratai</w:t>
      </w:r>
      <w:r w:rsidR="00702588">
        <w:t>ka</w:t>
      </w:r>
      <w:r w:rsidRPr="00F565C0">
        <w:t>t és értéktárgyai</w:t>
      </w:r>
      <w:r w:rsidR="00702588">
        <w:t>ka</w:t>
      </w:r>
      <w:r w:rsidRPr="00F565C0">
        <w:t xml:space="preserve">t </w:t>
      </w:r>
      <w:r w:rsidR="000B5264" w:rsidRPr="00F565C0">
        <w:t>tarts</w:t>
      </w:r>
      <w:r w:rsidR="00702588">
        <w:t xml:space="preserve">ák </w:t>
      </w:r>
      <w:r w:rsidRPr="00F565C0">
        <w:t>biztonságos helyen</w:t>
      </w:r>
      <w:r w:rsidR="000B5264" w:rsidRPr="00F565C0">
        <w:t>. A romániai hatóságok intézkedését igénylő súlyos incidens (baleset, rablás) esetén Ön</w:t>
      </w:r>
      <w:r w:rsidR="00C202A1">
        <w:t>ök</w:t>
      </w:r>
      <w:r w:rsidR="000B5264" w:rsidRPr="00F565C0">
        <w:t>nek a 112-es segélyhívó számot kell hívni</w:t>
      </w:r>
      <w:r w:rsidR="00C202A1">
        <w:t>uk</w:t>
      </w:r>
      <w:r w:rsidR="000B5264" w:rsidRPr="00F565C0">
        <w:t>. Azt is javasoljuk, hogy ilyen esetben értesíts</w:t>
      </w:r>
      <w:r w:rsidR="00C202A1">
        <w:t>ék</w:t>
      </w:r>
      <w:r w:rsidR="000B5264" w:rsidRPr="00F565C0">
        <w:t xml:space="preserve"> a magyar nagykövetséget, hogy az a törvényben előírtak szerint segítséget nyújthasson Ön</w:t>
      </w:r>
      <w:r w:rsidR="00C202A1">
        <w:t>ök</w:t>
      </w:r>
      <w:r w:rsidR="000B5264" w:rsidRPr="00F565C0">
        <w:t xml:space="preserve">nek. </w:t>
      </w:r>
    </w:p>
    <w:p w:rsidR="000B5264" w:rsidRPr="00F565C0" w:rsidRDefault="000B5264" w:rsidP="00F565C0">
      <w:pPr>
        <w:ind w:left="-426" w:right="-567"/>
        <w:rPr>
          <w:b/>
        </w:rPr>
      </w:pPr>
      <w:r w:rsidRPr="00F565C0">
        <w:rPr>
          <w:b/>
        </w:rPr>
        <w:t>A bukaresti magyar nagykövetség elérhetősége:</w:t>
      </w:r>
    </w:p>
    <w:p w:rsidR="009F1A39" w:rsidRPr="00F565C0" w:rsidRDefault="000B5264" w:rsidP="00F565C0">
      <w:pPr>
        <w:ind w:left="-426" w:right="-567"/>
      </w:pPr>
      <w:r w:rsidRPr="00F565C0">
        <w:t xml:space="preserve">Bukarest, Jean Louis Calderon </w:t>
      </w:r>
      <w:r w:rsidR="00D278B2" w:rsidRPr="00F565C0">
        <w:t>utca 63-65</w:t>
      </w:r>
    </w:p>
    <w:p w:rsidR="000B5264" w:rsidRPr="00F565C0" w:rsidRDefault="000B5264" w:rsidP="00F565C0">
      <w:pPr>
        <w:ind w:left="-426" w:right="-567"/>
      </w:pPr>
      <w:r w:rsidRPr="00F565C0">
        <w:t>Telefon: 0040 21 312 00 73</w:t>
      </w:r>
    </w:p>
    <w:p w:rsidR="000B5264" w:rsidRPr="00F565C0" w:rsidRDefault="000B5264" w:rsidP="00F565C0">
      <w:pPr>
        <w:ind w:left="-426" w:right="-567"/>
        <w:rPr>
          <w:b/>
        </w:rPr>
      </w:pPr>
      <w:r w:rsidRPr="00F565C0">
        <w:rPr>
          <w:b/>
        </w:rPr>
        <w:t>A helyi idő</w:t>
      </w:r>
    </w:p>
    <w:p w:rsidR="000B5264" w:rsidRPr="00F565C0" w:rsidRDefault="000B5264" w:rsidP="00F565C0">
      <w:pPr>
        <w:ind w:left="-426" w:right="-567"/>
      </w:pPr>
      <w:r w:rsidRPr="00F565C0">
        <w:t>Amikor Ön</w:t>
      </w:r>
      <w:r w:rsidR="00C202A1">
        <w:t>ök</w:t>
      </w:r>
      <w:r w:rsidRPr="00F565C0">
        <w:t xml:space="preserve"> Romániába érkez</w:t>
      </w:r>
      <w:r w:rsidR="00C202A1">
        <w:t>ne</w:t>
      </w:r>
      <w:r w:rsidRPr="00F565C0">
        <w:t>k, ne felejts</w:t>
      </w:r>
      <w:r w:rsidR="00C202A1">
        <w:t>ék</w:t>
      </w:r>
      <w:r w:rsidRPr="00F565C0">
        <w:t xml:space="preserve"> el az óráj</w:t>
      </w:r>
      <w:r w:rsidR="00C202A1">
        <w:t>uka</w:t>
      </w:r>
      <w:r w:rsidRPr="00F565C0">
        <w:t>t egy órával előbbre állítani. A mérkőzés bukaresti idő szerint 19:00 órakor kezdődik, ami magyar idő szerint 18:00 óra.</w:t>
      </w:r>
    </w:p>
    <w:p w:rsidR="000B5264" w:rsidRPr="00F565C0" w:rsidRDefault="000B5264" w:rsidP="00F565C0">
      <w:pPr>
        <w:ind w:left="-426" w:right="-567"/>
        <w:rPr>
          <w:b/>
        </w:rPr>
      </w:pPr>
      <w:r w:rsidRPr="00F565C0">
        <w:rPr>
          <w:b/>
        </w:rPr>
        <w:t>A beléptetésre és a stadionra vonatkozó tájékoztatás</w:t>
      </w:r>
    </w:p>
    <w:p w:rsidR="000B5264" w:rsidRPr="00F565C0" w:rsidRDefault="000B5264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>Helyi idő szerint 16:00 óra és 16:30 között a magyar szurkolók a H kapun keresztül lépnek be a stadion területére</w:t>
      </w:r>
      <w:r w:rsidR="00C202A1">
        <w:t>.</w:t>
      </w:r>
      <w:r w:rsidRPr="00F565C0">
        <w:t xml:space="preserve">  </w:t>
      </w:r>
    </w:p>
    <w:p w:rsidR="007207B6" w:rsidRPr="00F565C0" w:rsidRDefault="000B5264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>A számukra kijelölt terület</w:t>
      </w:r>
      <w:r w:rsidR="007207B6" w:rsidRPr="00F565C0">
        <w:t>et</w:t>
      </w:r>
      <w:r w:rsidRPr="00F565C0">
        <w:t xml:space="preserve"> (a 125., 126., 355., 356., 357. és 358. szektor</w:t>
      </w:r>
      <w:r w:rsidR="007207B6" w:rsidRPr="00F565C0">
        <w:t>ok)</w:t>
      </w:r>
      <w:r w:rsidRPr="00F565C0">
        <w:t xml:space="preserve"> </w:t>
      </w:r>
      <w:r w:rsidR="007207B6" w:rsidRPr="00F565C0">
        <w:t xml:space="preserve">kerítéssel, rendezőkkel és tartalékként katonai rendőrökkel fogjuk biztosítani. Ezen a területen két pénzváltó hely és két étel- és italárusító hely áll a vendégszurkolók rendelkezésére. </w:t>
      </w:r>
    </w:p>
    <w:p w:rsidR="007207B6" w:rsidRPr="00F565C0" w:rsidRDefault="007207B6" w:rsidP="00F565C0">
      <w:pPr>
        <w:pStyle w:val="Listaszerbekezds"/>
        <w:numPr>
          <w:ilvl w:val="0"/>
          <w:numId w:val="1"/>
        </w:numPr>
        <w:ind w:left="-426" w:right="-567"/>
      </w:pPr>
      <w:r w:rsidRPr="00F565C0">
        <w:t>Tilos a stadion területére bevinni a román törvényekben és az UEFA szabályzat</w:t>
      </w:r>
      <w:r w:rsidR="00D278B2">
        <w:t>aiban</w:t>
      </w:r>
      <w:r w:rsidRPr="00F565C0">
        <w:t xml:space="preserve"> leírt tiltott tárgyakat. A (2008. évi 4. törvényben leírt) tiltott tárgyak jegyzékét megküldtük a Magyar Labdarúgó Szövetségnek azzal, hogy erről tájékoztassák valamennyi szurkolójukat.</w:t>
      </w:r>
    </w:p>
    <w:p w:rsidR="007207B6" w:rsidRPr="00F565C0" w:rsidRDefault="007207B6" w:rsidP="00F565C0">
      <w:pPr>
        <w:ind w:left="-426" w:right="-567"/>
        <w:rPr>
          <w:b/>
        </w:rPr>
      </w:pPr>
      <w:r w:rsidRPr="00F565C0">
        <w:rPr>
          <w:b/>
        </w:rPr>
        <w:t>A nézők kötelesek:</w:t>
      </w:r>
    </w:p>
    <w:p w:rsidR="00F36A18" w:rsidRPr="00F565C0" w:rsidRDefault="007207B6" w:rsidP="00F565C0">
      <w:pPr>
        <w:pStyle w:val="Listaszerbekezds"/>
        <w:numPr>
          <w:ilvl w:val="0"/>
          <w:numId w:val="4"/>
        </w:numPr>
        <w:ind w:left="-426" w:right="-567"/>
      </w:pPr>
      <w:r w:rsidRPr="00F565C0">
        <w:t xml:space="preserve">Szigorúan </w:t>
      </w:r>
      <w:r w:rsidR="00F36A18" w:rsidRPr="00F565C0">
        <w:t xml:space="preserve">alávetni magukat </w:t>
      </w:r>
      <w:r w:rsidRPr="00F565C0">
        <w:t xml:space="preserve">a szervezők és a hivatalos személyek által </w:t>
      </w:r>
      <w:r w:rsidR="00F36A18" w:rsidRPr="00F565C0">
        <w:t xml:space="preserve">a sportrendezvény helyszínére történő utazás során, a sportlétesítmény területén és annak közelében </w:t>
      </w:r>
      <w:r w:rsidRPr="00F565C0">
        <w:t>hozott intézkedések</w:t>
      </w:r>
      <w:r w:rsidR="00F36A18" w:rsidRPr="00F565C0">
        <w:t>nek.</w:t>
      </w:r>
    </w:p>
    <w:p w:rsidR="00F36A18" w:rsidRPr="00F565C0" w:rsidRDefault="00F36A18" w:rsidP="00F565C0">
      <w:pPr>
        <w:pStyle w:val="Listaszerbekezds"/>
        <w:numPr>
          <w:ilvl w:val="0"/>
          <w:numId w:val="4"/>
        </w:numPr>
        <w:ind w:left="-426" w:right="-567"/>
      </w:pPr>
      <w:r w:rsidRPr="00F565C0">
        <w:t>Okmányaikat, és ha szükséges, személyazonosító irataikat felmutatni, amikor hivatalos személy vagy a biztonsági személyzet valamely tagja erre őket felszólítja.</w:t>
      </w:r>
    </w:p>
    <w:p w:rsidR="00F36A18" w:rsidRPr="00F565C0" w:rsidRDefault="00F36A18" w:rsidP="00F565C0">
      <w:pPr>
        <w:pStyle w:val="Listaszerbekezds"/>
        <w:numPr>
          <w:ilvl w:val="0"/>
          <w:numId w:val="4"/>
        </w:numPr>
        <w:ind w:left="-426" w:right="-567"/>
      </w:pPr>
      <w:r w:rsidRPr="00F565C0">
        <w:t>A biztonsági személyzet felszólítására bemutatni bármely molinót</w:t>
      </w:r>
      <w:r w:rsidR="00556136" w:rsidRPr="00F565C0">
        <w:t>,</w:t>
      </w:r>
      <w:r w:rsidRPr="00F565C0">
        <w:t xml:space="preserve"> vagy a nyilvánosságnak szánt üzenetet tartalmazó transzparenst, illetve anyagot. </w:t>
      </w:r>
    </w:p>
    <w:p w:rsidR="00F36A18" w:rsidRPr="00F565C0" w:rsidRDefault="00F36A18" w:rsidP="00F565C0">
      <w:pPr>
        <w:pStyle w:val="Listaszerbekezds"/>
        <w:numPr>
          <w:ilvl w:val="0"/>
          <w:numId w:val="4"/>
        </w:numPr>
        <w:ind w:left="-426" w:right="-567"/>
      </w:pPr>
      <w:r w:rsidRPr="00F565C0">
        <w:t xml:space="preserve">Azt a nézőt, aki nem hajlandó alávetni magát a biztonsági személyzet által végzett ruházat- és csomagátvizsgálásnak, illetve aki a sportlétesítménybe történő belépés előtt vagy után bármilyen bűncselekményt követ el, a </w:t>
      </w:r>
      <w:r w:rsidR="00556136" w:rsidRPr="00F565C0">
        <w:t>nézőtérről</w:t>
      </w:r>
      <w:r w:rsidRPr="00F565C0">
        <w:t xml:space="preserve"> eltávolítják.</w:t>
      </w:r>
    </w:p>
    <w:p w:rsidR="00C202A1" w:rsidRDefault="00C202A1" w:rsidP="00F565C0">
      <w:pPr>
        <w:ind w:left="-426" w:right="-567"/>
        <w:rPr>
          <w:b/>
        </w:rPr>
      </w:pPr>
    </w:p>
    <w:p w:rsidR="00C202A1" w:rsidRDefault="00C202A1" w:rsidP="00F565C0">
      <w:pPr>
        <w:ind w:left="-426" w:right="-567"/>
        <w:rPr>
          <w:b/>
        </w:rPr>
      </w:pPr>
    </w:p>
    <w:p w:rsidR="00F36A18" w:rsidRPr="00F565C0" w:rsidRDefault="00F36A18" w:rsidP="00F565C0">
      <w:pPr>
        <w:ind w:left="-426" w:right="-567"/>
        <w:rPr>
          <w:b/>
        </w:rPr>
      </w:pPr>
      <w:r w:rsidRPr="00F565C0">
        <w:rPr>
          <w:b/>
        </w:rPr>
        <w:lastRenderedPageBreak/>
        <w:t>A nézők számára tilos:</w:t>
      </w:r>
    </w:p>
    <w:p w:rsidR="000B5264" w:rsidRPr="00F565C0" w:rsidRDefault="00F36A18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sportlétesítménybe megfelelő iratok nélkül, illetve a szervezők által meghatározott jogi feltételek megszegésével belépni.</w:t>
      </w:r>
    </w:p>
    <w:p w:rsidR="00F36A18" w:rsidRPr="00F565C0" w:rsidRDefault="00F36A18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sportlétesítménybe történő belépés céljával más személy iratait használni.</w:t>
      </w:r>
    </w:p>
    <w:p w:rsidR="007810E8" w:rsidRPr="00F565C0" w:rsidRDefault="00F36A18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 xml:space="preserve">A sportlétesítménybe ittas állapotban vagy </w:t>
      </w:r>
      <w:r w:rsidR="007810E8" w:rsidRPr="00F565C0">
        <w:t xml:space="preserve">tiltott (kábító)szerek hatása alatt belépni. </w:t>
      </w:r>
    </w:p>
    <w:p w:rsidR="007810E8" w:rsidRPr="00F565C0" w:rsidRDefault="007810E8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sportlétesítmény területére alkoholos italt bevinni, illetve annak bevitelét megkísérelni.</w:t>
      </w:r>
    </w:p>
    <w:p w:rsidR="007810E8" w:rsidRPr="00F565C0" w:rsidRDefault="007810E8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 xml:space="preserve">Trágárnak, rasszistának, vagy idegengyűlölőnek tekintett, illetve gyűlöletre vagy erőszakra buzdító feliratokat, jelképeket vagy jelszavakat tartalmazó táblákkal, zászlókkal, plakátokkal és molinókkal belépni a sportlétesítmény területére. </w:t>
      </w:r>
    </w:p>
    <w:p w:rsidR="007810E8" w:rsidRPr="00F565C0" w:rsidRDefault="007810E8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 xml:space="preserve">A belépésre jogosító irat (belépőjegy), vagy, ha a biztonsági személyzet azt kéri, a személyazonosító okmány felmutatását megtagadni. </w:t>
      </w:r>
    </w:p>
    <w:p w:rsidR="007810E8" w:rsidRPr="00F565C0" w:rsidRDefault="007810E8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hivatalos személyek által végzett ruházat- és csomagátvizsgálás</w:t>
      </w:r>
      <w:r w:rsidR="005711E5" w:rsidRPr="00F565C0">
        <w:t xml:space="preserve"> eltűrését</w:t>
      </w:r>
      <w:r w:rsidRPr="00F565C0">
        <w:t xml:space="preserve"> megtagadni.</w:t>
      </w:r>
    </w:p>
    <w:p w:rsidR="00F36A18" w:rsidRPr="00F565C0" w:rsidRDefault="007810E8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 xml:space="preserve">A </w:t>
      </w:r>
      <w:r w:rsidR="008E11FA" w:rsidRPr="00F565C0">
        <w:t xml:space="preserve">néző </w:t>
      </w:r>
      <w:r w:rsidR="005711E5" w:rsidRPr="00F565C0">
        <w:t xml:space="preserve">számára </w:t>
      </w:r>
      <w:r w:rsidRPr="00F565C0">
        <w:t>a belépőjegyen feltüntetett ülőhelyen kívül</w:t>
      </w:r>
      <w:r w:rsidR="008E11FA" w:rsidRPr="00F565C0">
        <w:t xml:space="preserve"> más </w:t>
      </w:r>
      <w:r w:rsidRPr="00F565C0">
        <w:t>ülőhelyet elfoglalni</w:t>
      </w:r>
      <w:r w:rsidR="008E11FA" w:rsidRPr="00F565C0">
        <w:t xml:space="preserve">, és a biztonsági személyzet szóbeli figyelmeztetése ellenére a részére nem fenntartott ülőhelyet nem elhagyni.  </w:t>
      </w:r>
    </w:p>
    <w:p w:rsidR="008E11FA" w:rsidRPr="00F565C0" w:rsidRDefault="008E11FA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Más nézők, hivatalos személyek, a biztonsági személyzet, valamint a pálya felé személyi sérülés okozására, illetve anyagi kár előidézésére alkalmas tárgyakat dobni.</w:t>
      </w:r>
    </w:p>
    <w:p w:rsidR="008E11FA" w:rsidRPr="00F565C0" w:rsidRDefault="008E11FA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pálya határvonalát jelző, illetve a szurkolói szektorokat elválasztó kerítéseken átmászni.</w:t>
      </w:r>
    </w:p>
    <w:p w:rsidR="008E11FA" w:rsidRPr="00F565C0" w:rsidRDefault="008E11FA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pályát a lelátótól elválasztó kerítésen átmászni.</w:t>
      </w:r>
    </w:p>
    <w:p w:rsidR="005711E5" w:rsidRPr="00F565C0" w:rsidRDefault="008E11FA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Bármilyen trágár gesztust gyakorolni, szitkozódni, vagy bármilyen trágár szót vagy kifejezést használni (káromkodni)</w:t>
      </w:r>
      <w:r w:rsidR="005711E5" w:rsidRPr="00F565C0">
        <w:t>,</w:t>
      </w:r>
      <w:r w:rsidRPr="00F565C0">
        <w:t xml:space="preserve"> illetve a többi nézővel, a hivatalos személyekkel, a játékosokkal vagy </w:t>
      </w:r>
      <w:r w:rsidR="005711E5" w:rsidRPr="00F565C0">
        <w:t>a berendezési tárgyakkal szemben bármilyen fenyegető vagy erőszakos magatartást tanúsítani.</w:t>
      </w:r>
    </w:p>
    <w:p w:rsidR="005711E5" w:rsidRPr="00F565C0" w:rsidRDefault="005711E5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biztonsági személyzet</w:t>
      </w:r>
      <w:r w:rsidR="00702588">
        <w:t>et szidalmazni</w:t>
      </w:r>
      <w:r w:rsidRPr="00F565C0">
        <w:t xml:space="preserve">, illetve </w:t>
      </w:r>
      <w:r w:rsidR="00702588">
        <w:t xml:space="preserve">velük kapcsolatban </w:t>
      </w:r>
      <w:r w:rsidRPr="00F565C0">
        <w:t>alantas szavakat vagy kifejezéseket skandálni.</w:t>
      </w:r>
    </w:p>
    <w:p w:rsidR="008E11FA" w:rsidRPr="00F565C0" w:rsidRDefault="005711E5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 xml:space="preserve">A biztonsági személyzet tagjait erőszakkal fenyegetni.  </w:t>
      </w:r>
    </w:p>
    <w:p w:rsidR="00BE3293" w:rsidRPr="00F565C0" w:rsidRDefault="00BE3293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Saját arc</w:t>
      </w:r>
      <w:r w:rsidR="00F565C0" w:rsidRPr="00F565C0">
        <w:t>uka</w:t>
      </w:r>
      <w:r w:rsidRPr="00F565C0">
        <w:t>t az azonosítás megakadályozása céljából ruhadarabbal vagy más eszközzel eltakarni.</w:t>
      </w:r>
    </w:p>
    <w:p w:rsidR="005711E5" w:rsidRPr="00F565C0" w:rsidRDefault="00BE3293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sportlétesítmény falaira, kerítéseire vagy egyéb részeire bármit írni vagy rajzolni.</w:t>
      </w:r>
    </w:p>
    <w:p w:rsidR="000C57D0" w:rsidRPr="00F565C0" w:rsidRDefault="00BE3293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stadion</w:t>
      </w:r>
      <w:r w:rsidR="00C202A1">
        <w:t>on</w:t>
      </w:r>
      <w:r w:rsidRPr="00F565C0">
        <w:t xml:space="preserve"> bel</w:t>
      </w:r>
      <w:r w:rsidR="00C202A1">
        <w:t>ül</w:t>
      </w:r>
      <w:r w:rsidRPr="00F565C0">
        <w:t xml:space="preserve"> közszemlére elhelyezett kereskedelemi hirdetéseket, hirdetményeket és plakátokat</w:t>
      </w:r>
      <w:r w:rsidR="000C57D0" w:rsidRPr="00F565C0">
        <w:t xml:space="preserve"> bármilyen módon megsemmisíteni, illetve a rendezők által kihelyezett, a stadion lelátóira történő bejutást elősegítő tájékoztató jelzéseket, vagy bármilyen veszélyre figyelmeztető táblákat </w:t>
      </w:r>
      <w:r w:rsidRPr="00F565C0">
        <w:t xml:space="preserve">bármilyen módon </w:t>
      </w:r>
      <w:r w:rsidR="000C57D0" w:rsidRPr="00F565C0">
        <w:t>megrongálni, illetve elmozdítani.</w:t>
      </w:r>
    </w:p>
    <w:p w:rsidR="00BE3293" w:rsidRPr="00F565C0" w:rsidRDefault="000C57D0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 xml:space="preserve">A szervezők által felállított kerítéseket, a szektorok határait jelző, a szurkolói szektorokat elválasztó, illetve a játékteret a lelátóktól elválasztó bármely akadályokat, ideértve az ideiglenes akadályokat is, jogtalanul felemelni vagy elmozdítani. </w:t>
      </w:r>
    </w:p>
    <w:p w:rsidR="000C57D0" w:rsidRPr="00F565C0" w:rsidRDefault="000C57D0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rendezők által kijelölt helyeken kívül máshol táblákat, molinókat, plakátokat és zászlókat elhelyezni.</w:t>
      </w:r>
    </w:p>
    <w:p w:rsidR="00556136" w:rsidRPr="00F565C0" w:rsidRDefault="000C57D0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>A szervező</w:t>
      </w:r>
      <w:r w:rsidR="00556136" w:rsidRPr="00F565C0">
        <w:t xml:space="preserve">k illetékese, illetve </w:t>
      </w:r>
      <w:r w:rsidRPr="00F565C0">
        <w:t xml:space="preserve">a rendfenntartó </w:t>
      </w:r>
      <w:r w:rsidR="00556136" w:rsidRPr="00F565C0">
        <w:t>erők</w:t>
      </w:r>
      <w:r w:rsidRPr="00F565C0">
        <w:t xml:space="preserve"> helyszíni parancsnoka által természeti csapás vagy más veszélyhelyzet</w:t>
      </w:r>
      <w:r w:rsidR="00556136" w:rsidRPr="00F565C0">
        <w:t>ek esetén kiadott utasításoknak ellenszegülni.</w:t>
      </w:r>
    </w:p>
    <w:p w:rsidR="000C57D0" w:rsidRPr="00F565C0" w:rsidRDefault="00556136" w:rsidP="00F565C0">
      <w:pPr>
        <w:pStyle w:val="Listaszerbekezds"/>
        <w:numPr>
          <w:ilvl w:val="0"/>
          <w:numId w:val="6"/>
        </w:numPr>
        <w:ind w:left="-426" w:right="-567"/>
      </w:pPr>
      <w:r w:rsidRPr="00F565C0">
        <w:t xml:space="preserve">A biztonsági személyzet által tett, a stadion kiürítésére vonatkozó felszólítás esetén a nézőtér azonnali elhagyását megtagadni. </w:t>
      </w:r>
    </w:p>
    <w:sectPr w:rsidR="000C57D0" w:rsidRPr="00F565C0" w:rsidSect="00E21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16" w:rsidRDefault="002A2516" w:rsidP="00637AB1">
      <w:pPr>
        <w:spacing w:after="0" w:line="240" w:lineRule="auto"/>
      </w:pPr>
      <w:r>
        <w:separator/>
      </w:r>
    </w:p>
  </w:endnote>
  <w:endnote w:type="continuationSeparator" w:id="0">
    <w:p w:rsidR="002A2516" w:rsidRDefault="002A2516" w:rsidP="0063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D0" w:rsidRDefault="000C57D0" w:rsidP="00637AB1">
    <w:pPr>
      <w:pStyle w:val="Listaszerbekezds"/>
    </w:pPr>
    <w:r>
      <w:t xml:space="preserve">Casa Fotbalului </w:t>
    </w:r>
    <w:r>
      <w:tab/>
    </w:r>
    <w:r>
      <w:tab/>
    </w:r>
    <w:r>
      <w:tab/>
      <w:t>Telefon: 021 325 06 70</w:t>
    </w:r>
    <w:r>
      <w:br/>
      <w:t>Str. Serg. Serbanica Vasile nr. 12</w:t>
    </w:r>
    <w:r>
      <w:tab/>
      <w:t>Fax:        021 302 91 58</w:t>
    </w:r>
  </w:p>
  <w:p w:rsidR="000C57D0" w:rsidRDefault="000C57D0" w:rsidP="00637AB1">
    <w:pPr>
      <w:pStyle w:val="Listaszerbekezds"/>
    </w:pPr>
    <w:r>
      <w:t>RO-022186, Sector 2, Bucuresti</w:t>
    </w:r>
    <w:r>
      <w:tab/>
    </w:r>
    <w:r>
      <w:tab/>
      <w:t xml:space="preserve">Web:  </w:t>
    </w:r>
    <w:r>
      <w:tab/>
    </w:r>
    <w:r>
      <w:tab/>
    </w:r>
    <w:hyperlink r:id="rId1" w:history="1">
      <w:r w:rsidRPr="0025323A">
        <w:rPr>
          <w:rStyle w:val="Hiperhivatkozs"/>
        </w:rPr>
        <w:t>www.frf.ro</w:t>
      </w:r>
    </w:hyperlink>
    <w:r>
      <w:t xml:space="preserve">   CUI RO9825583 </w:t>
    </w:r>
  </w:p>
  <w:p w:rsidR="000C57D0" w:rsidRDefault="000C57D0">
    <w:pPr>
      <w:pStyle w:val="llb"/>
    </w:pPr>
  </w:p>
  <w:p w:rsidR="000C57D0" w:rsidRDefault="000C57D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16" w:rsidRDefault="002A2516" w:rsidP="00637AB1">
      <w:pPr>
        <w:spacing w:after="0" w:line="240" w:lineRule="auto"/>
      </w:pPr>
      <w:r>
        <w:separator/>
      </w:r>
    </w:p>
  </w:footnote>
  <w:footnote w:type="continuationSeparator" w:id="0">
    <w:p w:rsidR="002A2516" w:rsidRDefault="002A2516" w:rsidP="0063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D0" w:rsidRDefault="000C57D0" w:rsidP="00F565C0">
    <w:pPr>
      <w:pStyle w:val="lfej"/>
      <w:ind w:left="-426"/>
    </w:pPr>
    <w:r>
      <w:t>Román Labdarúgó Szövetség</w:t>
    </w:r>
  </w:p>
  <w:p w:rsidR="000C57D0" w:rsidRDefault="000C57D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0AD2"/>
    <w:multiLevelType w:val="hybridMultilevel"/>
    <w:tmpl w:val="5ACE2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D139A"/>
    <w:multiLevelType w:val="hybridMultilevel"/>
    <w:tmpl w:val="9092CAA6"/>
    <w:lvl w:ilvl="0" w:tplc="7228C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65E3C"/>
    <w:multiLevelType w:val="hybridMultilevel"/>
    <w:tmpl w:val="023643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04749"/>
    <w:multiLevelType w:val="hybridMultilevel"/>
    <w:tmpl w:val="34063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B4657"/>
    <w:multiLevelType w:val="hybridMultilevel"/>
    <w:tmpl w:val="60EA8E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639CF"/>
    <w:multiLevelType w:val="hybridMultilevel"/>
    <w:tmpl w:val="F614032E"/>
    <w:lvl w:ilvl="0" w:tplc="5CEAD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E6D"/>
    <w:rsid w:val="00002E86"/>
    <w:rsid w:val="000161A4"/>
    <w:rsid w:val="00085690"/>
    <w:rsid w:val="000B5264"/>
    <w:rsid w:val="000C57D0"/>
    <w:rsid w:val="00182777"/>
    <w:rsid w:val="0028651E"/>
    <w:rsid w:val="002A2516"/>
    <w:rsid w:val="002D2E6D"/>
    <w:rsid w:val="00364222"/>
    <w:rsid w:val="003D1B83"/>
    <w:rsid w:val="003E5C3C"/>
    <w:rsid w:val="004039C5"/>
    <w:rsid w:val="00556136"/>
    <w:rsid w:val="005711E5"/>
    <w:rsid w:val="00633AF4"/>
    <w:rsid w:val="00637AB1"/>
    <w:rsid w:val="006549E9"/>
    <w:rsid w:val="006B4265"/>
    <w:rsid w:val="006C08B9"/>
    <w:rsid w:val="006D22EC"/>
    <w:rsid w:val="006E708F"/>
    <w:rsid w:val="006F2FE2"/>
    <w:rsid w:val="00702588"/>
    <w:rsid w:val="007207B6"/>
    <w:rsid w:val="00770DBC"/>
    <w:rsid w:val="00773CF3"/>
    <w:rsid w:val="007810E8"/>
    <w:rsid w:val="007B54D6"/>
    <w:rsid w:val="007C2882"/>
    <w:rsid w:val="007C4C6D"/>
    <w:rsid w:val="007C7122"/>
    <w:rsid w:val="0086500C"/>
    <w:rsid w:val="008E11FA"/>
    <w:rsid w:val="009672C0"/>
    <w:rsid w:val="0099510F"/>
    <w:rsid w:val="009F1A39"/>
    <w:rsid w:val="00A079CA"/>
    <w:rsid w:val="00BE3293"/>
    <w:rsid w:val="00C202A1"/>
    <w:rsid w:val="00C23FDA"/>
    <w:rsid w:val="00C403DA"/>
    <w:rsid w:val="00C97B58"/>
    <w:rsid w:val="00D278B2"/>
    <w:rsid w:val="00D6263D"/>
    <w:rsid w:val="00DA2437"/>
    <w:rsid w:val="00E21552"/>
    <w:rsid w:val="00E26253"/>
    <w:rsid w:val="00F145D0"/>
    <w:rsid w:val="00F36A18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5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2E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23FDA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3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7AB1"/>
  </w:style>
  <w:style w:type="paragraph" w:styleId="llb">
    <w:name w:val="footer"/>
    <w:basedOn w:val="Norml"/>
    <w:link w:val="llbChar"/>
    <w:uiPriority w:val="99"/>
    <w:unhideWhenUsed/>
    <w:rsid w:val="0063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7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f.r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Tamás</dc:creator>
  <cp:lastModifiedBy>meta</cp:lastModifiedBy>
  <cp:revision>2</cp:revision>
  <dcterms:created xsi:type="dcterms:W3CDTF">2014-10-09T08:55:00Z</dcterms:created>
  <dcterms:modified xsi:type="dcterms:W3CDTF">2014-10-09T08:55:00Z</dcterms:modified>
</cp:coreProperties>
</file>